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3DBB8">
      <w:pPr>
        <w:spacing w:line="600" w:lineRule="exact"/>
        <w:rPr>
          <w:rFonts w:ascii="黑体" w:hAnsi="黑体" w:eastAsia="黑体"/>
          <w:kern w:val="2"/>
          <w:sz w:val="32"/>
          <w:szCs w:val="21"/>
        </w:rPr>
      </w:pPr>
      <w:r>
        <w:rPr>
          <w:rFonts w:hint="eastAsia" w:ascii="黑体" w:hAnsi="黑体" w:eastAsia="黑体"/>
          <w:kern w:val="2"/>
          <w:sz w:val="32"/>
          <w:szCs w:val="21"/>
        </w:rPr>
        <w:t>附件</w:t>
      </w:r>
    </w:p>
    <w:p w14:paraId="1DEB4ED1">
      <w:pPr>
        <w:widowControl w:val="0"/>
        <w:adjustRightInd/>
        <w:snapToGrid/>
        <w:spacing w:after="0" w:line="600" w:lineRule="exact"/>
        <w:jc w:val="center"/>
        <w:rPr>
          <w:rFonts w:ascii="方正小标宋简体" w:hAnsi="Times New Roman" w:eastAsia="方正小标宋简体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/>
          <w:kern w:val="2"/>
          <w:sz w:val="44"/>
          <w:szCs w:val="44"/>
        </w:rPr>
        <w:t>国家开放大学“一村一名大学生计划”</w:t>
      </w:r>
    </w:p>
    <w:p w14:paraId="3C911CCD">
      <w:pPr>
        <w:widowControl w:val="0"/>
        <w:adjustRightInd/>
        <w:snapToGrid/>
        <w:spacing w:after="0" w:line="600" w:lineRule="exact"/>
        <w:jc w:val="center"/>
        <w:rPr>
          <w:rFonts w:ascii="方正小标宋简体" w:hAnsi="Times New Roman" w:eastAsia="方正小标宋简体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/>
          <w:kern w:val="2"/>
          <w:sz w:val="44"/>
          <w:szCs w:val="44"/>
        </w:rPr>
        <w:t>系列评选与征集活动优秀组织奖获奖名单</w:t>
      </w:r>
    </w:p>
    <w:p w14:paraId="260AC129">
      <w:pPr>
        <w:widowControl w:val="0"/>
        <w:adjustRightInd/>
        <w:snapToGrid/>
        <w:spacing w:after="0" w:line="600" w:lineRule="exact"/>
        <w:jc w:val="center"/>
        <w:rPr>
          <w:rFonts w:ascii="Times New Roman" w:hAnsi="Times New Roman" w:eastAsia="仿宋_GB2312"/>
          <w:kern w:val="2"/>
          <w:sz w:val="32"/>
          <w:szCs w:val="21"/>
        </w:rPr>
      </w:pPr>
      <w:r>
        <w:rPr>
          <w:rFonts w:ascii="Times New Roman" w:hAnsi="Times New Roman" w:eastAsia="仿宋_GB2312"/>
          <w:kern w:val="2"/>
          <w:sz w:val="32"/>
          <w:szCs w:val="21"/>
        </w:rPr>
        <w:t>（排名不分先后）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5450"/>
      </w:tblGrid>
      <w:tr w14:paraId="12555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Align w:val="center"/>
          </w:tcPr>
          <w:p w14:paraId="05A10FD3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2"/>
                <w:sz w:val="32"/>
                <w:szCs w:val="32"/>
              </w:rPr>
              <w:t>序号</w:t>
            </w:r>
          </w:p>
        </w:tc>
        <w:tc>
          <w:tcPr>
            <w:tcW w:w="5450" w:type="dxa"/>
            <w:vAlign w:val="center"/>
          </w:tcPr>
          <w:p w14:paraId="0EE8C189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2"/>
                <w:sz w:val="32"/>
                <w:szCs w:val="32"/>
              </w:rPr>
              <w:t>分</w:t>
            </w:r>
            <w:r>
              <w:rPr>
                <w:rFonts w:ascii="黑体" w:hAnsi="黑体" w:eastAsia="黑体"/>
                <w:kern w:val="2"/>
                <w:sz w:val="32"/>
                <w:szCs w:val="32"/>
              </w:rPr>
              <w:t xml:space="preserve">   </w:t>
            </w:r>
            <w:r>
              <w:rPr>
                <w:rFonts w:hint="eastAsia" w:ascii="黑体" w:hAnsi="黑体" w:eastAsia="黑体"/>
                <w:kern w:val="2"/>
                <w:sz w:val="32"/>
                <w:szCs w:val="32"/>
              </w:rPr>
              <w:t>部</w:t>
            </w:r>
          </w:p>
        </w:tc>
      </w:tr>
      <w:tr w14:paraId="02252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Align w:val="center"/>
          </w:tcPr>
          <w:p w14:paraId="6F8BD608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32"/>
                <w:szCs w:val="32"/>
              </w:rPr>
              <w:t>1</w:t>
            </w:r>
          </w:p>
        </w:tc>
        <w:tc>
          <w:tcPr>
            <w:tcW w:w="5450" w:type="dxa"/>
            <w:vAlign w:val="center"/>
          </w:tcPr>
          <w:p w14:paraId="629ED383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32"/>
                <w:szCs w:val="32"/>
              </w:rPr>
              <w:t>河北分部</w:t>
            </w:r>
          </w:p>
        </w:tc>
      </w:tr>
      <w:tr w14:paraId="2E6D3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Align w:val="center"/>
          </w:tcPr>
          <w:p w14:paraId="65E0250B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32"/>
                <w:szCs w:val="32"/>
              </w:rPr>
              <w:t>2</w:t>
            </w:r>
          </w:p>
        </w:tc>
        <w:tc>
          <w:tcPr>
            <w:tcW w:w="5450" w:type="dxa"/>
            <w:vAlign w:val="center"/>
          </w:tcPr>
          <w:p w14:paraId="62FA110E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32"/>
                <w:szCs w:val="32"/>
              </w:rPr>
              <w:t>山西分部</w:t>
            </w:r>
          </w:p>
        </w:tc>
      </w:tr>
      <w:tr w14:paraId="2AB5F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Align w:val="center"/>
          </w:tcPr>
          <w:p w14:paraId="2E42F82E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32"/>
                <w:szCs w:val="32"/>
              </w:rPr>
              <w:t>3</w:t>
            </w:r>
          </w:p>
        </w:tc>
        <w:tc>
          <w:tcPr>
            <w:tcW w:w="5450" w:type="dxa"/>
            <w:vAlign w:val="center"/>
          </w:tcPr>
          <w:p w14:paraId="5A37D367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32"/>
                <w:szCs w:val="32"/>
              </w:rPr>
              <w:t>内蒙古分部</w:t>
            </w:r>
          </w:p>
        </w:tc>
      </w:tr>
      <w:tr w14:paraId="78F9D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Align w:val="center"/>
          </w:tcPr>
          <w:p w14:paraId="21B7BB2D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5450" w:type="dxa"/>
            <w:vAlign w:val="center"/>
          </w:tcPr>
          <w:p w14:paraId="20946BD7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32"/>
                <w:szCs w:val="32"/>
              </w:rPr>
              <w:t>辽宁分部</w:t>
            </w:r>
          </w:p>
        </w:tc>
      </w:tr>
      <w:tr w14:paraId="06A7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Align w:val="center"/>
          </w:tcPr>
          <w:p w14:paraId="24AC2779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5450" w:type="dxa"/>
            <w:vAlign w:val="center"/>
          </w:tcPr>
          <w:p w14:paraId="7B730586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32"/>
                <w:szCs w:val="32"/>
              </w:rPr>
              <w:t>黑龙江分部</w:t>
            </w:r>
          </w:p>
        </w:tc>
      </w:tr>
      <w:tr w14:paraId="1E7D8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Align w:val="center"/>
          </w:tcPr>
          <w:p w14:paraId="72F6F797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5450" w:type="dxa"/>
            <w:vAlign w:val="center"/>
          </w:tcPr>
          <w:p w14:paraId="0785438F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32"/>
                <w:szCs w:val="32"/>
              </w:rPr>
              <w:t>浙江分部</w:t>
            </w:r>
          </w:p>
        </w:tc>
      </w:tr>
      <w:tr w14:paraId="662B6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Align w:val="center"/>
          </w:tcPr>
          <w:p w14:paraId="50C0A567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32"/>
                <w:szCs w:val="32"/>
              </w:rPr>
              <w:t>7</w:t>
            </w:r>
          </w:p>
        </w:tc>
        <w:tc>
          <w:tcPr>
            <w:tcW w:w="5450" w:type="dxa"/>
            <w:vAlign w:val="center"/>
          </w:tcPr>
          <w:p w14:paraId="09964D98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32"/>
                <w:szCs w:val="32"/>
              </w:rPr>
              <w:t>福建分部</w:t>
            </w:r>
          </w:p>
        </w:tc>
      </w:tr>
      <w:tr w14:paraId="2CC37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Align w:val="center"/>
          </w:tcPr>
          <w:p w14:paraId="29FFBC7D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32"/>
                <w:szCs w:val="32"/>
              </w:rPr>
              <w:t>8</w:t>
            </w:r>
          </w:p>
        </w:tc>
        <w:tc>
          <w:tcPr>
            <w:tcW w:w="5450" w:type="dxa"/>
            <w:vAlign w:val="center"/>
          </w:tcPr>
          <w:p w14:paraId="52EEC334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32"/>
                <w:szCs w:val="32"/>
              </w:rPr>
              <w:t>江西分部</w:t>
            </w:r>
          </w:p>
        </w:tc>
      </w:tr>
      <w:tr w14:paraId="58099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Align w:val="center"/>
          </w:tcPr>
          <w:p w14:paraId="6223C9F7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32"/>
                <w:szCs w:val="32"/>
              </w:rPr>
              <w:t>9</w:t>
            </w:r>
          </w:p>
        </w:tc>
        <w:tc>
          <w:tcPr>
            <w:tcW w:w="5450" w:type="dxa"/>
            <w:vAlign w:val="center"/>
          </w:tcPr>
          <w:p w14:paraId="1208008B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32"/>
                <w:szCs w:val="32"/>
              </w:rPr>
              <w:t>山东分部</w:t>
            </w:r>
          </w:p>
        </w:tc>
      </w:tr>
      <w:tr w14:paraId="2B7D8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Align w:val="center"/>
          </w:tcPr>
          <w:p w14:paraId="033EAFC7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32"/>
                <w:szCs w:val="32"/>
              </w:rPr>
              <w:t>10</w:t>
            </w:r>
          </w:p>
        </w:tc>
        <w:tc>
          <w:tcPr>
            <w:tcW w:w="5450" w:type="dxa"/>
            <w:vAlign w:val="center"/>
          </w:tcPr>
          <w:p w14:paraId="16EA0990">
            <w:pPr>
              <w:adjustRightInd/>
              <w:snapToGrid/>
              <w:spacing w:after="0"/>
              <w:jc w:val="center"/>
              <w:rPr>
                <w:rFonts w:ascii="Calibri" w:hAnsi="Calibri" w:eastAsia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Calibri" w:hAnsi="Calibri" w:eastAsia="仿宋_GB2312"/>
                <w:bCs/>
                <w:kern w:val="2"/>
                <w:sz w:val="32"/>
                <w:szCs w:val="32"/>
              </w:rPr>
              <w:t>河南分部</w:t>
            </w:r>
          </w:p>
        </w:tc>
      </w:tr>
      <w:tr w14:paraId="756FF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Align w:val="center"/>
          </w:tcPr>
          <w:p w14:paraId="0A108FC0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32"/>
                <w:szCs w:val="32"/>
              </w:rPr>
              <w:t>11</w:t>
            </w:r>
          </w:p>
        </w:tc>
        <w:tc>
          <w:tcPr>
            <w:tcW w:w="5450" w:type="dxa"/>
            <w:vAlign w:val="center"/>
          </w:tcPr>
          <w:p w14:paraId="38677E95">
            <w:pPr>
              <w:adjustRightInd/>
              <w:snapToGrid/>
              <w:spacing w:after="0"/>
              <w:jc w:val="center"/>
              <w:rPr>
                <w:rFonts w:ascii="Calibri" w:hAnsi="Calibri" w:eastAsia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Calibri" w:hAnsi="Calibri" w:eastAsia="仿宋_GB2312"/>
                <w:bCs/>
                <w:kern w:val="2"/>
                <w:sz w:val="32"/>
                <w:szCs w:val="32"/>
              </w:rPr>
              <w:t>湖南分部</w:t>
            </w:r>
          </w:p>
        </w:tc>
      </w:tr>
      <w:tr w14:paraId="357D1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Align w:val="center"/>
          </w:tcPr>
          <w:p w14:paraId="6498AFA0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32"/>
                <w:szCs w:val="32"/>
              </w:rPr>
              <w:t>12</w:t>
            </w:r>
          </w:p>
        </w:tc>
        <w:tc>
          <w:tcPr>
            <w:tcW w:w="5450" w:type="dxa"/>
            <w:vAlign w:val="center"/>
          </w:tcPr>
          <w:p w14:paraId="50966A69">
            <w:pPr>
              <w:adjustRightInd/>
              <w:snapToGrid/>
              <w:spacing w:after="0"/>
              <w:jc w:val="center"/>
              <w:rPr>
                <w:rFonts w:ascii="Calibri" w:hAnsi="Calibri" w:eastAsia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Calibri" w:hAnsi="Calibri" w:eastAsia="仿宋_GB2312"/>
                <w:bCs/>
                <w:kern w:val="2"/>
                <w:sz w:val="32"/>
                <w:szCs w:val="32"/>
              </w:rPr>
              <w:t>四川分部</w:t>
            </w:r>
          </w:p>
        </w:tc>
      </w:tr>
      <w:tr w14:paraId="21D27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Align w:val="center"/>
          </w:tcPr>
          <w:p w14:paraId="1BDFC6C8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32"/>
                <w:szCs w:val="32"/>
              </w:rPr>
              <w:t>13</w:t>
            </w:r>
          </w:p>
        </w:tc>
        <w:tc>
          <w:tcPr>
            <w:tcW w:w="5450" w:type="dxa"/>
            <w:vAlign w:val="center"/>
          </w:tcPr>
          <w:p w14:paraId="72D99FC0">
            <w:pPr>
              <w:adjustRightInd/>
              <w:snapToGrid/>
              <w:spacing w:after="0"/>
              <w:jc w:val="center"/>
              <w:rPr>
                <w:rFonts w:ascii="Calibri" w:hAnsi="Calibri" w:eastAsia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Calibri" w:hAnsi="Calibri" w:eastAsia="仿宋_GB2312"/>
                <w:bCs/>
                <w:kern w:val="2"/>
                <w:sz w:val="32"/>
                <w:szCs w:val="32"/>
              </w:rPr>
              <w:t>陕西分部</w:t>
            </w:r>
          </w:p>
        </w:tc>
      </w:tr>
      <w:tr w14:paraId="55A45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Align w:val="center"/>
          </w:tcPr>
          <w:p w14:paraId="2178B172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32"/>
                <w:szCs w:val="32"/>
              </w:rPr>
              <w:t>14</w:t>
            </w:r>
          </w:p>
        </w:tc>
        <w:tc>
          <w:tcPr>
            <w:tcW w:w="5450" w:type="dxa"/>
            <w:vAlign w:val="center"/>
          </w:tcPr>
          <w:p w14:paraId="2E3C2D58">
            <w:pPr>
              <w:adjustRightInd/>
              <w:snapToGrid/>
              <w:spacing w:after="0"/>
              <w:jc w:val="center"/>
              <w:rPr>
                <w:rFonts w:ascii="Calibri" w:hAnsi="Calibri" w:eastAsia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Calibri" w:hAnsi="Calibri" w:eastAsia="仿宋_GB2312"/>
                <w:bCs/>
                <w:kern w:val="2"/>
                <w:sz w:val="32"/>
                <w:szCs w:val="32"/>
              </w:rPr>
              <w:t>甘肃分部</w:t>
            </w:r>
          </w:p>
        </w:tc>
      </w:tr>
      <w:tr w14:paraId="35583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vAlign w:val="center"/>
          </w:tcPr>
          <w:p w14:paraId="1C5E88AB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32"/>
                <w:szCs w:val="32"/>
              </w:rPr>
              <w:t>15</w:t>
            </w:r>
          </w:p>
        </w:tc>
        <w:tc>
          <w:tcPr>
            <w:tcW w:w="5450" w:type="dxa"/>
            <w:vAlign w:val="center"/>
          </w:tcPr>
          <w:p w14:paraId="71ADD884">
            <w:pPr>
              <w:adjustRightInd/>
              <w:snapToGrid/>
              <w:spacing w:after="0"/>
              <w:jc w:val="center"/>
              <w:rPr>
                <w:rFonts w:ascii="Calibri" w:hAnsi="Calibri" w:eastAsia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Calibri" w:hAnsi="Calibri" w:eastAsia="仿宋_GB2312"/>
                <w:bCs/>
                <w:kern w:val="2"/>
                <w:sz w:val="32"/>
                <w:szCs w:val="32"/>
              </w:rPr>
              <w:t>新疆分部</w:t>
            </w:r>
          </w:p>
        </w:tc>
      </w:tr>
    </w:tbl>
    <w:p w14:paraId="3CF7ED29">
      <w:pPr>
        <w:adjustRightInd/>
        <w:snapToGrid/>
        <w:spacing w:after="0"/>
        <w:rPr>
          <w:rFonts w:ascii="Times New Roman" w:hAnsi="Times New Roman" w:eastAsia="仿宋_GB2312"/>
          <w:b/>
          <w:sz w:val="28"/>
          <w:szCs w:val="28"/>
        </w:rPr>
      </w:pPr>
    </w:p>
    <w:p w14:paraId="3978AB44"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E57A6">
    <w:pPr>
      <w:pStyle w:val="11"/>
      <w:jc w:val="center"/>
      <w:rPr>
        <w:rFonts w:ascii="Times New Roman" w:hAnsi="Times New Roman" w:eastAsia="方正小标宋简体"/>
        <w:sz w:val="28"/>
      </w:rPr>
    </w:pPr>
    <w:r>
      <w:rPr>
        <w:rFonts w:hint="eastAsia" w:ascii="Times New Roman" w:hAnsi="Times New Roman" w:eastAsia="方正小标宋简体"/>
        <w:sz w:val="28"/>
      </w:rPr>
      <w:t>—</w:t>
    </w:r>
    <w:r>
      <w:rPr>
        <w:rFonts w:ascii="Times New Roman" w:hAnsi="Times New Roman" w:eastAsia="方正小标宋简体"/>
        <w:sz w:val="28"/>
      </w:rPr>
      <w:fldChar w:fldCharType="begin"/>
    </w:r>
    <w:r>
      <w:rPr>
        <w:rFonts w:ascii="Times New Roman" w:hAnsi="Times New Roman" w:eastAsia="方正小标宋简体"/>
        <w:sz w:val="28"/>
      </w:rPr>
      <w:instrText xml:space="preserve">PAGE   \* MERGEFORMAT</w:instrText>
    </w:r>
    <w:r>
      <w:rPr>
        <w:rFonts w:ascii="Times New Roman" w:hAnsi="Times New Roman" w:eastAsia="方正小标宋简体"/>
        <w:sz w:val="28"/>
      </w:rPr>
      <w:fldChar w:fldCharType="separate"/>
    </w:r>
    <w:r>
      <w:rPr>
        <w:rFonts w:ascii="Times New Roman" w:hAnsi="Times New Roman" w:eastAsia="方正小标宋简体"/>
        <w:sz w:val="28"/>
      </w:rPr>
      <w:t>2</w:t>
    </w:r>
    <w:r>
      <w:rPr>
        <w:rFonts w:ascii="Times New Roman" w:hAnsi="Times New Roman" w:eastAsia="方正小标宋简体"/>
        <w:sz w:val="28"/>
      </w:rPr>
      <w:fldChar w:fldCharType="end"/>
    </w:r>
    <w:r>
      <w:rPr>
        <w:rFonts w:hint="eastAsia" w:ascii="Times New Roman" w:hAnsi="Times New Roman" w:eastAsia="方正小标宋简体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8B60C8"/>
    <w:multiLevelType w:val="multilevel"/>
    <w:tmpl w:val="F68B60C8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B10AD"/>
    <w:rsid w:val="030B10AD"/>
    <w:rsid w:val="60E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15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7" w:lineRule="auto"/>
      <w:ind w:left="1009" w:firstLine="0" w:firstLineChars="0"/>
      <w:outlineLvl w:val="4"/>
    </w:pPr>
    <w:rPr>
      <w:rFonts w:ascii="微软雅黑" w:hAnsi="微软雅黑" w:eastAsia="宋体" w:cs="Times New Roman (正文 CS 字体)"/>
      <w:color w:val="000000" w:themeColor="text1"/>
      <w:sz w:val="24"/>
      <w:szCs w:val="21"/>
      <w14:textFill>
        <w14:solidFill>
          <w14:schemeClr w14:val="tx1"/>
        </w14:solidFill>
      </w14:textFill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  <w:lang w:val="zh-CN" w:eastAsia="zh-CN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标题 5 字符"/>
    <w:basedOn w:val="14"/>
    <w:link w:val="6"/>
    <w:qFormat/>
    <w:uiPriority w:val="9"/>
    <w:rPr>
      <w:rFonts w:ascii="微软雅黑" w:hAnsi="微软雅黑" w:eastAsia="宋体" w:cs="Times New Roman (正文 CS 字体)"/>
      <w:color w:val="000000" w:themeColor="text1"/>
      <w:kern w:val="2"/>
      <w:sz w:val="24"/>
      <w:szCs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2024-11-25T15:25:00Z</dcterms:created>
  <dc:creator>昔年</dc:creator>
  <cp:lastModifiedBy>昔年</cp:lastModifiedBy>
  <dcterms:modified xsi:type="dcterms:W3CDTF">2024-11-25T15:26:02Z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2052-12.1.0.19199</vt:lpwstr>
  </property>
  <property fmtid="{D5CDD505-2E9C-101B-9397-08002B2CF9AE}" pid="3" name="ICV">
    <vt:lpwstr>DD192DD13F3642CAA5F77526FE551B68_11</vt:lpwstr>
  </property>
</Properties>
</file>